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西南政法大学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年高水平运动队主力队员证明</w:t>
      </w:r>
    </w:p>
    <w:tbl>
      <w:tblPr>
        <w:tblStyle w:val="3"/>
        <w:tblW w:w="971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2666"/>
        <w:gridCol w:w="2122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ascii="仿宋" w:hAnsi="仿宋" w:eastAsia="仿宋" w:cs="仿宋"/>
                <w:color w:val="333333"/>
              </w:rPr>
              <w:t>姓名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身份证号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性别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运动员等级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所在运动队</w:t>
            </w: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（中学）</w:t>
            </w:r>
            <w:r>
              <w:rPr>
                <w:rFonts w:hint="eastAsia" w:ascii="仿宋" w:hAnsi="仿宋" w:eastAsia="仿宋" w:cs="仿宋"/>
                <w:color w:val="333333"/>
              </w:rPr>
              <w:t>名称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</w:rPr>
              <w:t>考项目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在该队</w:t>
            </w: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训练</w:t>
            </w:r>
            <w:r>
              <w:rPr>
                <w:rFonts w:hint="eastAsia" w:ascii="仿宋" w:hAnsi="仿宋" w:eastAsia="仿宋" w:cs="仿宋"/>
                <w:color w:val="333333"/>
              </w:rPr>
              <w:t>时间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在队中位置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  <w:tblCellSpacing w:w="0" w:type="dxa"/>
          <w:jc w:val="center"/>
        </w:trPr>
        <w:tc>
          <w:tcPr>
            <w:tcW w:w="971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证明单位负责人联系方式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lef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5341" w:firstLineChars="1900"/>
        <w:jc w:val="lef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证明单位公章：                             20</w:t>
      </w:r>
      <w:r>
        <w:rPr>
          <w:rFonts w:hint="eastAsia"/>
          <w:b/>
          <w:bCs/>
          <w:sz w:val="28"/>
          <w:szCs w:val="28"/>
          <w:lang w:val="en-US" w:eastAsia="zh-CN"/>
        </w:rPr>
        <w:t>21</w:t>
      </w:r>
      <w:r>
        <w:rPr>
          <w:rFonts w:hint="eastAsia"/>
          <w:b/>
          <w:bCs/>
          <w:sz w:val="28"/>
          <w:szCs w:val="28"/>
        </w:rPr>
        <w:t xml:space="preserve">年   月   日 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740B"/>
    <w:rsid w:val="53B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2020-12-25T01:53:00Z</dcterms:created>
  <dc:creator>asus</dc:creator>
  <cp:lastModifiedBy>asus</cp:lastModifiedBy>
  <dcterms:modified xsi:type="dcterms:W3CDTF">2020-12-25T01:58:19Z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